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8" w:rsidRPr="00B632CE" w:rsidRDefault="00B632CE" w:rsidP="00B632CE">
      <w:pPr>
        <w:rPr>
          <w:rFonts w:ascii="Times New Roman" w:hAnsi="Times New Roman" w:cs="Times New Roman"/>
          <w:sz w:val="24"/>
          <w:szCs w:val="24"/>
        </w:rPr>
      </w:pPr>
      <w:r w:rsidRPr="00B632CE">
        <w:rPr>
          <w:rFonts w:ascii="Times New Roman" w:hAnsi="Times New Roman" w:cs="Times New Roman"/>
          <w:b/>
          <w:sz w:val="24"/>
          <w:szCs w:val="24"/>
        </w:rPr>
        <w:t>Анализ состояния детского дорожно-транспортного травматизма на территории Свердловской области за 9 месяцев 2017 года</w:t>
      </w:r>
      <w:proofErr w:type="gramStart"/>
      <w:r w:rsidRPr="00B632CE">
        <w:rPr>
          <w:rFonts w:ascii="Times New Roman" w:hAnsi="Times New Roman" w:cs="Times New Roman"/>
          <w:b/>
          <w:sz w:val="24"/>
          <w:szCs w:val="24"/>
        </w:rPr>
        <w:t> </w:t>
      </w:r>
      <w:r w:rsidRPr="00B632CE">
        <w:rPr>
          <w:rFonts w:ascii="Times New Roman" w:hAnsi="Times New Roman" w:cs="Times New Roman"/>
          <w:b/>
          <w:sz w:val="24"/>
          <w:szCs w:val="24"/>
        </w:rPr>
        <w:br/>
      </w:r>
      <w:r w:rsidRPr="00B632CE">
        <w:rPr>
          <w:rFonts w:ascii="Times New Roman" w:hAnsi="Times New Roman" w:cs="Times New Roman"/>
          <w:sz w:val="24"/>
          <w:szCs w:val="24"/>
        </w:rPr>
        <w:t> </w:t>
      </w:r>
      <w:r w:rsidRPr="00B632C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а территории Свердловской области за 9 месяцев 2017г. зарегистрировано 191 ДТП с участием детей, в которых 209 детей получили травмы различной степени тяжести и 11 детей погибли. Дорожные происшествия, в которых погибли дети, зарегистрированы на территориях: 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Н. Серег (2 ребенка-пассажира), Заречного (2 ребенка пешехода), Богдановича (ребенок-пассажир), Серова (ребенок-пешеход по своей вине), Североуральска (ребенок-пассажир без ДУУ), Красноуфимска (ребенок пассажир), Алапаевска (ребенок-водитель автомобиля), Н.Туры (водитель мотоцикла), Кушва (ребенок-пешеход по своей вине).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 Таким образом, из 11 погибших в ДТП детей пятеро погибли в качестве пассажиров транспортных средств, из них один перевозился без использования пассивных мер безопасности. Четверо погибли в качестве пешеходов, при этом двое детей погибли по причине нарушения ими ПДД РФ и два пешехода получили смертельные травмы, двигаясь по обочине дороги, расположенной вне населенного пункта без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 элементов в попутном направлении движению транспорта.  Наезд совершил водитель, находившийся в алкогольном опьянении.  И два ребенка погибли, управляя автомобилем (ремнем безопасности пристегнут не был) и мотоциклом Урал (без мотошлема).  По категориям участников дорожного движения пострадавшие дети распределились следующим образом:  - пассажиры  - 102, из них в возрасте до 12 лет пострадали 73 ребенка. Из-за нарушения водителями правил перевозки детей травмированы 25 детей. Таким образом, с нарушениями перевозился практически каждый третий из раненых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детейпассажиров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, при этом более половины (73%) из водителей, нарушивших правила перевозки детей, имели возраст от 30 до 35 лет, т.е. предположительно являясь родителями. 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Доля детей пассажиров от общего количества пострадавших детей в ДТП составляет 40%.   Наибольшее количество детей-пассажиров пострадало в возрасте до 7 лет (43 ребенка, что составило 42% от всех пострадавших детей-пассажиров), в возрасте от 7 до 12 лет зарегистрировано 30 пострадавших детей-пассажиров и наименьшее количество травмированных детей-пассажиров зарегистрировано в возрасте от 12 до 15 лет (29 детей).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 Подавляющее большинство происшествий, где пострадали дети-пассажиры, являются столкновениями. В результате данного вида ДТП погибли 5 детей и 68 – получили травмы различной степени тяжести. По причине выезда на 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полосу, предназначенную для встречного движения зарегистрировано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23 ДТП, в которых погибли 2 ребенка и 28 были травмированы.  Рост на 100% по количеству пострадавших детей-пассажиров отмечен из-за несоблюдения очередности проезда (погиб один ребенок и ранено 24 ребенка) и нарушения правил обгона (травмированы 11 детей). Также на 18% возрос показатель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 детей из-за несоответствия скорости конкретным условиям движения (в 14-и ДТП пострадали 20 детей). </w:t>
      </w:r>
      <w:r w:rsidRPr="00B632C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В результате наезда на препятствие погибли двое детей и девять травмированы, также, в результате наезда на стоящее ТС пострадали три ребенка.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На дорогах, расположенных в черте населенных пунктов зарегистрированы 46 ДТП, вне населенных пунктов – 37 ДТП. При этом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обращает на себя внимание тот факт, что 76% (63 ДТП) от общего количества ДТП с участием детей-пассажиров произошли в светлое время суток, и лишь 24% (20 ДТП) – в темное время суток. Заслуживает внимания и распределение рассматриваемых происшествий по дням недели. Наибольшее количество ДТП с участием детей-</w:t>
      </w:r>
      <w:r w:rsidRPr="00B632CE">
        <w:rPr>
          <w:rFonts w:ascii="Times New Roman" w:hAnsi="Times New Roman" w:cs="Times New Roman"/>
          <w:sz w:val="24"/>
          <w:szCs w:val="24"/>
        </w:rPr>
        <w:lastRenderedPageBreak/>
        <w:t>пассажиров зарегистрировано в воскресенье (16 ДТП, в которых травмированы 19 детей) и понедельник (12 ДТП, в которых погибли 3 ребенка и пострадали 17 детей). Высокая тяжесть последствий также зафиксирована в пятницу, где в результате 12 ДТП один ребенок погиб и травмы получили 16 детей и во вторник, где в результате 9 ДТП погибли 2 ребенка и 11 были травмированы. В субботу в 15 ДТП пострадали 20 детей, в среду – 10, и в четверг – 9 детей. По итогам 9 месяцев т.г. отмечено снижение на 19% количества травмированных детей-пешеходов. В результате 85 ДТП погибли 4 ребенка и 83 получили травмы (102; -19%).  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 xml:space="preserve">Доля пострадавших детей пешеходов от общего количества ДТП с участием детей составляет 39,7%.   Рассмотрение распределения ДТП с детьми-пешеходами по времени совершения отчетливо свидетельствует о том, что максимальное количество ДТП с их участием совершается в период с 14.00 до 21.00 (55 детей пострадали), при этом пик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 детей-пешеходов приходится на период с 17.00 до 20.00, когда травмы получили 29 детей.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С 7.00 до 14.00 один ребенок погиб и 22 были травмированы в качестве пешеходов. После 21.00 травмы получили 6 несовершеннолетних. Таким образом, 75 ДТП с участием детей-пешеходов произошли в светлое время суток, в темное время суток зарегистрировано 10 ДТП, из которых 4 происшествия произошли при включенном искусственном освещении. Из 85 ДТП два происшествия, в котором погибли 3 ребенка, произошли на дорогах, расположенных вне населенного пункта, остальные ДТП зарегистрированы на улично-дорожной сети городов и населенных пунктов, при этом одна треть – в городе Екатеринбурге (32 ДТП из 85). Анализируя распределение ДТП с участием детей-пешеходов по дням недели, отмечаем, что наибольшее количество ДТП с участием пешеходов произошло во вторник, когда в результате 20 ДТП травмированы 20 детей. В субботу пострадали 13 детей и 3 погибли и в среду – 13. В пятницу-11,  в четверг – 10, в воскресенье зарегистрировано - 9 ДТП и в понедельник – 7.  За 9 месяцев 2017г. в 39 ДТП 37 детей пострадали и двое погибли по причине нарушения ими правил перехода проезжей части дорог. 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Вместе с тем, доля виновных детей пешеходов от общего количества травмированных пешеходов составляет 44,5 %. Наибольшее количество зарегистрированных травм получили дети в двух возрастных категориях: в возрасте от 10 до 14 лет (1 погиб и 27 -травмированы), из них 18 – это мальчики, из которых 12 стали виновны в ДТП, и, с 7 до 10 лет - учащиеся начальной школы: травмы получили 28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детей, из которых 12 – нарушили ПДД РФ при переходе проезжей части дорог. В возрасте до 7 лет травмированы 22 ребенка, которые в момент ДТП находились в сопровождении взрослых родственников. В возрасте от 14 до 16 лет погибли 2 ребенка и 6 подростков были травмированы в ДТП. </w:t>
      </w:r>
      <w:r w:rsidRPr="00B632CE">
        <w:rPr>
          <w:rFonts w:ascii="Times New Roman" w:hAnsi="Times New Roman" w:cs="Times New Roman"/>
          <w:sz w:val="24"/>
          <w:szCs w:val="24"/>
        </w:rPr>
        <w:br/>
        <w:t xml:space="preserve">Основные нарушения ПДД РФ, допущенные детьми – это переход проезжей части дорог в неустановленном месте, в зоне видимости пешеходного перехода или перекрестка (24 случаев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). По причине выхода на проезжую часть в ситуации закрытого обзора травмы получили 10 детей, и 3 пострадали в результате движения на запрещающий сигнал светофора.  По вине водителей ТС зарегистрировано 46 наездов на детей-пешеходов, в результате которых ранено 46 детей и 2 ребенка погибли. На пешеходных переходах зарегистрировано 28 ДТП, в которых 29 детей травмированы, погибших нет. Из 28 ДТП, в которых дети получили травмы, находясь на пешеходном переходе, 18 ДТП произошли на территории города Екатеринбурга и по 1 ДТП в Н.Тагиле, Артемовском, Березовском, Богдановиче, Сысерти, С.Логу, Качканаре, Красноуфимске, Лесном и Новоуральске. С участием детей, управляющих велосипедами, зарегистрировано 19 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>ДТП</w:t>
      </w:r>
      <w:proofErr w:type="gramEnd"/>
      <w:r w:rsidRPr="00B632CE">
        <w:rPr>
          <w:rFonts w:ascii="Times New Roman" w:hAnsi="Times New Roman" w:cs="Times New Roman"/>
          <w:sz w:val="24"/>
          <w:szCs w:val="24"/>
        </w:rPr>
        <w:t xml:space="preserve"> в которых 19 детей пострадали, погибших нет. По вине самих велосипедистов </w:t>
      </w:r>
      <w:r w:rsidRPr="00B632CE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зарегистрировано 14 ДТП, в результате которых 14 детей пострадали, что составило 74% от всех детей-велосипедистов, травмированных в ДТП.  С участием детей-водителей механических транспортных средств зарегистрировано 4 ДТП, в которых 2 ребенка погибли и 2 пострадали.  По причине нарушения ПДД РФ самими детьми всех категорий участников дорожного движения зарегистрировано 56 ДТП, в результате которых 53 детей травмированы и 3 ребенка погибли.  По причине нарушения ПДД РФ водителями автотранспортных средств за 9 месяцев 2017 года в результате 134 ДТП 153 ребенка травмированы  и 9 погибли. По результатам проведенного дифференцированного анализа состояния детского дорожно-транспортного травматизма отмечается снижение на 18,4% количества ДТП, в том числе на 26% с участием детей-пассажиров. Вместе с тем, на 108,3% отмечен рост количества детей-пассажиров, пострадавших в ДТП из-за нарушения водителями правил перевозки детей.  Впервые в текущем году мы наблюдаем увеличение травм, полученных детьми на пешеходных переходах, рост составил 11,5%. В сентябре т.г. 8 (+60%)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детейпешеходов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 пострадали в результате ДТП, пересекая проезжую часть дорог по нерегулируемому пешеходному переходу. С летнего периода года остается рост на 46% количества травмированных в ДТП юных велосипедистов, в том числе на 180% - травмированных по своей вине. Доля травмированных в ДТП по своей вине велосипедистов от общего количества пострадавших детей-велосипедистов составляет 74%. Таким образом, более половины ДТП с их участием происходит по вине несовершеннолетних велосипедистов. Отсюда следует вывод, что уровень знаний Правил дорожного движения у детей, управляющих велосипедами, остается на низком уровне. </w:t>
      </w:r>
      <w:proofErr w:type="gramStart"/>
      <w:r w:rsidRPr="00B632CE">
        <w:rPr>
          <w:rFonts w:ascii="Times New Roman" w:hAnsi="Times New Roman" w:cs="Times New Roman"/>
          <w:sz w:val="24"/>
          <w:szCs w:val="24"/>
        </w:rPr>
        <w:t xml:space="preserve">В осенний период года необходимо  проводить профилактические беседы,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B632C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B632CE">
        <w:rPr>
          <w:rFonts w:ascii="Times New Roman" w:hAnsi="Times New Roman" w:cs="Times New Roman"/>
          <w:sz w:val="24"/>
          <w:szCs w:val="24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части, только предварительно убедившись в его безопасности.</w:t>
      </w:r>
      <w:proofErr w:type="gramEnd"/>
    </w:p>
    <w:sectPr w:rsidR="007504E8" w:rsidRPr="00B632CE" w:rsidSect="0075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CE"/>
    <w:rsid w:val="006A0E27"/>
    <w:rsid w:val="007504E8"/>
    <w:rsid w:val="00A81E6C"/>
    <w:rsid w:val="00B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1399</Words>
  <Characters>7977</Characters>
  <Application>Microsoft Office Word</Application>
  <DocSecurity>0</DocSecurity>
  <Lines>66</Lines>
  <Paragraphs>18</Paragraphs>
  <ScaleCrop>false</ScaleCrop>
  <Company>МОУ СОШ №58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2017-12-04T09:46:00Z</dcterms:created>
  <dcterms:modified xsi:type="dcterms:W3CDTF">2017-12-04T09:47:00Z</dcterms:modified>
</cp:coreProperties>
</file>