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C1C" w:rsidRDefault="00937C1C" w:rsidP="00A81E29">
      <w:pPr>
        <w:rPr>
          <w:rFonts w:ascii="Arial" w:hAnsi="Arial" w:cs="Arial"/>
          <w:b/>
          <w:bCs/>
          <w:color w:val="333333"/>
          <w:shd w:val="clear" w:color="auto" w:fill="FFFFFF"/>
        </w:rPr>
      </w:pPr>
    </w:p>
    <w:p w:rsidR="00937C1C" w:rsidRDefault="00937C1C" w:rsidP="00A81E29">
      <w:pPr>
        <w:rPr>
          <w:rFonts w:ascii="Arial" w:hAnsi="Arial" w:cs="Arial"/>
          <w:b/>
          <w:bCs/>
          <w:color w:val="3333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2731230"/>
            <wp:effectExtent l="0" t="0" r="3175" b="0"/>
            <wp:docPr id="12" name="Рисунок 12" descr="E:\Пользователь\Desktop\ledovoe-poboishhe-nev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ользователь\Desktop\ledovoe-poboishhe-nevski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0AC" w:rsidRPr="00937C1C" w:rsidRDefault="00937C1C" w:rsidP="00937C1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C7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6C14B3" w:rsidRPr="00F03C73">
        <w:rPr>
          <w:rFonts w:ascii="Times New Roman" w:hAnsi="Times New Roman" w:cs="Times New Roman"/>
          <w:b/>
          <w:color w:val="FF0000"/>
          <w:sz w:val="28"/>
          <w:szCs w:val="28"/>
        </w:rPr>
        <w:t>18 апреля</w:t>
      </w:r>
      <w:r w:rsidR="006C14B3" w:rsidRPr="00F03C73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="006C14B3" w:rsidRPr="00937C1C"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="00E1778F">
        <w:rPr>
          <w:rFonts w:ascii="Times New Roman" w:hAnsi="Times New Roman" w:cs="Times New Roman"/>
          <w:sz w:val="28"/>
          <w:szCs w:val="28"/>
        </w:rPr>
        <w:t xml:space="preserve">отмечается День воинской славы - </w:t>
      </w:r>
      <w:r w:rsidR="006C14B3" w:rsidRPr="00937C1C">
        <w:rPr>
          <w:rFonts w:ascii="Times New Roman" w:hAnsi="Times New Roman" w:cs="Times New Roman"/>
          <w:sz w:val="28"/>
          <w:szCs w:val="28"/>
        </w:rPr>
        <w:t xml:space="preserve"> День победы русских воинов князя Александра Невского над немецкими рыцарями на Чудском озере (Ледовое побоище, 1242 год), установленный Федеральным законом № 32-ФЗ от 13 марта 1995 года «О днях воинской славы и памятных датах России».</w:t>
      </w:r>
    </w:p>
    <w:p w:rsidR="006C14B3" w:rsidRPr="00937C1C" w:rsidRDefault="00937C1C" w:rsidP="00937C1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14B3" w:rsidRPr="00937C1C">
        <w:rPr>
          <w:rFonts w:ascii="Times New Roman" w:hAnsi="Times New Roman" w:cs="Times New Roman"/>
          <w:sz w:val="28"/>
          <w:szCs w:val="28"/>
        </w:rPr>
        <w:t>В начале 40-х гг. XIII века, воспользовавшись ослаблением Руси, которое произошло в результате опустошительного нашествия монголо-татар, немецкие крестоносцы, шведские и датские феодалы решили захватить ее северо-восточные земли. Совместными усилиями они рассчитывали покорить Новгородскую феодальную республику. Шведы при поддержке датских рыцарей попытались овладеть устьем Невы, но в Невской битве 1240 г. были разгромлены новгородским войском.</w:t>
      </w:r>
    </w:p>
    <w:p w:rsidR="006C14B3" w:rsidRPr="006C14B3" w:rsidRDefault="006C14B3" w:rsidP="006C14B3">
      <w:pPr>
        <w:shd w:val="clear" w:color="auto" w:fill="FBFBFB"/>
        <w:spacing w:after="195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6C14B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.</w:t>
      </w:r>
      <w:r w:rsidR="006D10AC" w:rsidRPr="006D10AC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t xml:space="preserve"> </w:t>
      </w:r>
      <w:r w:rsidR="006D10AC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 wp14:anchorId="1010CF8F" wp14:editId="6FF75698">
            <wp:extent cx="5940425" cy="4455160"/>
            <wp:effectExtent l="0" t="0" r="3175" b="2540"/>
            <wp:docPr id="3" name="Рисунок 3" descr="E:\Пользователь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ьзователь\Desktop\img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0AC" w:rsidRPr="00937C1C" w:rsidRDefault="00937C1C" w:rsidP="00937C1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14B3" w:rsidRPr="00937C1C">
        <w:rPr>
          <w:rFonts w:ascii="Times New Roman" w:hAnsi="Times New Roman" w:cs="Times New Roman"/>
          <w:sz w:val="28"/>
          <w:szCs w:val="28"/>
        </w:rPr>
        <w:t>Прибыв в Новгород в 1241 году, князь </w:t>
      </w:r>
      <w:hyperlink r:id="rId7" w:history="1">
        <w:r w:rsidR="006C14B3" w:rsidRPr="00937C1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Александр Невский</w:t>
        </w:r>
      </w:hyperlink>
      <w:r w:rsidR="006C14B3" w:rsidRPr="00937C1C">
        <w:rPr>
          <w:rFonts w:ascii="Times New Roman" w:hAnsi="Times New Roman" w:cs="Times New Roman"/>
          <w:sz w:val="28"/>
          <w:szCs w:val="28"/>
        </w:rPr>
        <w:t> без промедления начал ответные действия. Воспользовавшись трудностями Ордена, отвлеченного тогда на борьбу с монголами, Александр Невский выступил на Копорье, взял его штурмом и перебил большую часть гарнизона. Часть рыцарей и наемников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6C14B3" w:rsidRPr="00937C1C">
        <w:rPr>
          <w:rFonts w:ascii="Times New Roman" w:hAnsi="Times New Roman" w:cs="Times New Roman"/>
          <w:sz w:val="28"/>
          <w:szCs w:val="28"/>
        </w:rPr>
        <w:t xml:space="preserve"> из местного населения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6C14B3" w:rsidRPr="00937C1C">
        <w:rPr>
          <w:rFonts w:ascii="Times New Roman" w:hAnsi="Times New Roman" w:cs="Times New Roman"/>
          <w:sz w:val="28"/>
          <w:szCs w:val="28"/>
        </w:rPr>
        <w:t xml:space="preserve"> была взята в плен, но отпущена, а изменники из числа чуди перевешаны.</w:t>
      </w:r>
    </w:p>
    <w:p w:rsidR="006D10AC" w:rsidRPr="00937C1C" w:rsidRDefault="00937C1C" w:rsidP="00937C1C">
      <w:pPr>
        <w:spacing w:line="240" w:lineRule="auto"/>
        <w:contextualSpacing/>
        <w:jc w:val="both"/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14B3" w:rsidRPr="00937C1C">
        <w:rPr>
          <w:rFonts w:ascii="Times New Roman" w:hAnsi="Times New Roman" w:cs="Times New Roman"/>
          <w:sz w:val="28"/>
          <w:szCs w:val="28"/>
        </w:rPr>
        <w:t xml:space="preserve">К началу 1242 года Александр дождался брата Андрея Ярославича с «низовыми» войсками Суздальского княжества. Когда «низовое» войско было еще на подходе, Александр с новгородскими силами выступил под Псков и окружил его. Орден не успел быстро собрать подкрепления и выслать к </w:t>
      </w:r>
      <w:proofErr w:type="gramStart"/>
      <w:r w:rsidR="006C14B3" w:rsidRPr="00937C1C">
        <w:rPr>
          <w:rFonts w:ascii="Times New Roman" w:hAnsi="Times New Roman" w:cs="Times New Roman"/>
          <w:sz w:val="28"/>
          <w:szCs w:val="28"/>
        </w:rPr>
        <w:t>осажденным</w:t>
      </w:r>
      <w:proofErr w:type="gramEnd"/>
      <w:r w:rsidR="006C14B3" w:rsidRPr="006C14B3">
        <w:rPr>
          <w:lang w:eastAsia="ru-RU"/>
        </w:rPr>
        <w:t>.</w:t>
      </w:r>
    </w:p>
    <w:p w:rsidR="006D10AC" w:rsidRDefault="005909E3" w:rsidP="006C14B3">
      <w:pPr>
        <w:shd w:val="clear" w:color="auto" w:fill="FBFBFB"/>
        <w:spacing w:after="0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9F0AAD7" wp14:editId="30D6DD76">
            <wp:extent cx="5940425" cy="4455160"/>
            <wp:effectExtent l="0" t="0" r="3175" b="2540"/>
            <wp:docPr id="5" name="Рисунок 5" descr="E:\Пользователь\Desktop\im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ьзователь\Desktop\image-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0AC" w:rsidRDefault="006D10AC" w:rsidP="006C14B3">
      <w:pPr>
        <w:shd w:val="clear" w:color="auto" w:fill="FBFBFB"/>
        <w:spacing w:after="0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6C14B3" w:rsidRPr="00937C1C" w:rsidRDefault="006C14B3" w:rsidP="00937C1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14B3">
        <w:rPr>
          <w:lang w:eastAsia="ru-RU"/>
        </w:rPr>
        <w:t xml:space="preserve"> </w:t>
      </w:r>
      <w:r w:rsidR="00937C1C">
        <w:rPr>
          <w:lang w:eastAsia="ru-RU"/>
        </w:rPr>
        <w:t xml:space="preserve">   </w:t>
      </w:r>
      <w:r w:rsidRPr="00937C1C">
        <w:rPr>
          <w:rFonts w:ascii="Times New Roman" w:hAnsi="Times New Roman" w:cs="Times New Roman"/>
          <w:sz w:val="28"/>
          <w:szCs w:val="28"/>
        </w:rPr>
        <w:t>Псков был взят, гарнизон перебит, а орденские наместники в оковах были отправлены в </w:t>
      </w:r>
      <w:hyperlink r:id="rId9" w:history="1">
        <w:r w:rsidRPr="00937C1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Новгород</w:t>
        </w:r>
      </w:hyperlink>
      <w:r w:rsidRPr="00937C1C">
        <w:rPr>
          <w:rFonts w:ascii="Times New Roman" w:hAnsi="Times New Roman" w:cs="Times New Roman"/>
          <w:sz w:val="28"/>
          <w:szCs w:val="28"/>
        </w:rPr>
        <w:t>.</w:t>
      </w:r>
    </w:p>
    <w:p w:rsidR="006C14B3" w:rsidRPr="006C14B3" w:rsidRDefault="00937C1C" w:rsidP="00937C1C">
      <w:pPr>
        <w:spacing w:line="240" w:lineRule="auto"/>
        <w:contextualSpacing/>
        <w:jc w:val="both"/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14B3" w:rsidRPr="00937C1C">
        <w:rPr>
          <w:rFonts w:ascii="Times New Roman" w:hAnsi="Times New Roman" w:cs="Times New Roman"/>
          <w:sz w:val="28"/>
          <w:szCs w:val="28"/>
        </w:rPr>
        <w:t xml:space="preserve">Согласно летописям, Ледовое побоище началось при солнечном восходе у </w:t>
      </w:r>
      <w:proofErr w:type="spellStart"/>
      <w:r w:rsidR="006C14B3" w:rsidRPr="00937C1C">
        <w:rPr>
          <w:rFonts w:ascii="Times New Roman" w:hAnsi="Times New Roman" w:cs="Times New Roman"/>
          <w:sz w:val="28"/>
          <w:szCs w:val="28"/>
        </w:rPr>
        <w:t>Воронея</w:t>
      </w:r>
      <w:proofErr w:type="spellEnd"/>
      <w:r w:rsidR="006C14B3" w:rsidRPr="00937C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14B3" w:rsidRPr="00937C1C">
        <w:rPr>
          <w:rFonts w:ascii="Times New Roman" w:hAnsi="Times New Roman" w:cs="Times New Roman"/>
          <w:sz w:val="28"/>
          <w:szCs w:val="28"/>
        </w:rPr>
        <w:t>Камени</w:t>
      </w:r>
      <w:proofErr w:type="spellEnd"/>
      <w:r w:rsidR="006C14B3" w:rsidRPr="00937C1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6C14B3" w:rsidRPr="00937C1C">
        <w:rPr>
          <w:rFonts w:ascii="Times New Roman" w:hAnsi="Times New Roman" w:cs="Times New Roman"/>
          <w:sz w:val="28"/>
          <w:szCs w:val="28"/>
        </w:rPr>
        <w:t>Узмени</w:t>
      </w:r>
      <w:proofErr w:type="spellEnd"/>
      <w:r w:rsidR="006C14B3" w:rsidRPr="00937C1C">
        <w:rPr>
          <w:rFonts w:ascii="Times New Roman" w:hAnsi="Times New Roman" w:cs="Times New Roman"/>
          <w:sz w:val="28"/>
          <w:szCs w:val="28"/>
        </w:rPr>
        <w:t>. Традиционная схема битвы выглядит следующим образом. Немецкая конная колонна атаковала пеший центр русского войска, нанесла ему большие потери, однако, была охвачена с флангов княжеской конницей и обратилась в бегство</w:t>
      </w:r>
      <w:r w:rsidR="006C14B3" w:rsidRPr="006C14B3">
        <w:rPr>
          <w:lang w:eastAsia="ru-RU"/>
        </w:rPr>
        <w:t>.</w:t>
      </w:r>
    </w:p>
    <w:p w:rsidR="005909E3" w:rsidRDefault="005909E3" w:rsidP="006C14B3">
      <w:pPr>
        <w:shd w:val="clear" w:color="auto" w:fill="FBFBFB"/>
        <w:spacing w:after="195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E:\Пользователь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льзователь\Desktop\img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5CB" w:rsidRPr="00937C1C" w:rsidRDefault="00937C1C" w:rsidP="00937C1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14B3" w:rsidRPr="00937C1C">
        <w:rPr>
          <w:rFonts w:ascii="Times New Roman" w:hAnsi="Times New Roman" w:cs="Times New Roman"/>
          <w:sz w:val="28"/>
          <w:szCs w:val="28"/>
        </w:rPr>
        <w:t>На льду Чудского озера пало 400 немецких воинов (из них двадцать были настоящие «братья</w:t>
      </w:r>
      <w:proofErr w:type="gramStart"/>
      <w:r w:rsidR="006C14B3" w:rsidRPr="00937C1C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6C14B3" w:rsidRPr="00937C1C">
        <w:rPr>
          <w:rFonts w:ascii="Times New Roman" w:hAnsi="Times New Roman" w:cs="Times New Roman"/>
          <w:sz w:val="28"/>
          <w:szCs w:val="28"/>
        </w:rPr>
        <w:t xml:space="preserve">рыцари), 90 немцев (из них 6 «братьев») попали к русским в плен. </w:t>
      </w:r>
    </w:p>
    <w:p w:rsidR="006C25CB" w:rsidRDefault="00910295" w:rsidP="006C14B3">
      <w:pPr>
        <w:shd w:val="clear" w:color="auto" w:fill="FBFBFB"/>
        <w:spacing w:after="195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E:\Пользователь\Desktop\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льзователь\Desktop\img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B3" w:rsidRPr="00937C1C" w:rsidRDefault="00937C1C" w:rsidP="00937C1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14B3" w:rsidRPr="00937C1C">
        <w:rPr>
          <w:rFonts w:ascii="Times New Roman" w:hAnsi="Times New Roman" w:cs="Times New Roman"/>
          <w:sz w:val="28"/>
          <w:szCs w:val="28"/>
        </w:rPr>
        <w:t>Источники свидетельствуют, что пленные шли возле своих коней во время радостного въезда князя Александра в Псков.</w:t>
      </w:r>
    </w:p>
    <w:p w:rsidR="006D10AC" w:rsidRPr="00937C1C" w:rsidRDefault="00937C1C" w:rsidP="00937C1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6C14B3" w:rsidRPr="00937C1C">
        <w:rPr>
          <w:rFonts w:ascii="Times New Roman" w:hAnsi="Times New Roman" w:cs="Times New Roman"/>
          <w:sz w:val="28"/>
          <w:szCs w:val="28"/>
        </w:rPr>
        <w:t xml:space="preserve">Эта битва, вместе с победами князя Александра над шведами (в июле 1240 года на Неве) и над литовцами (в 1245 году под </w:t>
      </w:r>
      <w:proofErr w:type="spellStart"/>
      <w:r w:rsidR="006C14B3" w:rsidRPr="00937C1C">
        <w:rPr>
          <w:rFonts w:ascii="Times New Roman" w:hAnsi="Times New Roman" w:cs="Times New Roman"/>
          <w:sz w:val="28"/>
          <w:szCs w:val="28"/>
        </w:rPr>
        <w:t>Торопцем</w:t>
      </w:r>
      <w:proofErr w:type="spellEnd"/>
      <w:r w:rsidR="006C14B3" w:rsidRPr="00937C1C">
        <w:rPr>
          <w:rFonts w:ascii="Times New Roman" w:hAnsi="Times New Roman" w:cs="Times New Roman"/>
          <w:sz w:val="28"/>
          <w:szCs w:val="28"/>
        </w:rPr>
        <w:t xml:space="preserve">, у озера </w:t>
      </w:r>
      <w:proofErr w:type="spellStart"/>
      <w:r w:rsidR="006C14B3" w:rsidRPr="00937C1C">
        <w:rPr>
          <w:rFonts w:ascii="Times New Roman" w:hAnsi="Times New Roman" w:cs="Times New Roman"/>
          <w:sz w:val="28"/>
          <w:szCs w:val="28"/>
        </w:rPr>
        <w:t>Жизца</w:t>
      </w:r>
      <w:proofErr w:type="spellEnd"/>
      <w:r w:rsidR="006C14B3" w:rsidRPr="00937C1C">
        <w:rPr>
          <w:rFonts w:ascii="Times New Roman" w:hAnsi="Times New Roman" w:cs="Times New Roman"/>
          <w:sz w:val="28"/>
          <w:szCs w:val="28"/>
        </w:rPr>
        <w:t xml:space="preserve"> и близ </w:t>
      </w:r>
      <w:proofErr w:type="spellStart"/>
      <w:r w:rsidR="006C14B3" w:rsidRPr="00937C1C">
        <w:rPr>
          <w:rFonts w:ascii="Times New Roman" w:hAnsi="Times New Roman" w:cs="Times New Roman"/>
          <w:sz w:val="28"/>
          <w:szCs w:val="28"/>
        </w:rPr>
        <w:t>Усвята</w:t>
      </w:r>
      <w:proofErr w:type="spellEnd"/>
      <w:r w:rsidR="006C14B3" w:rsidRPr="00937C1C">
        <w:rPr>
          <w:rFonts w:ascii="Times New Roman" w:hAnsi="Times New Roman" w:cs="Times New Roman"/>
          <w:sz w:val="28"/>
          <w:szCs w:val="28"/>
        </w:rPr>
        <w:t>), имела большое значение для Пскова и Новгорода, задержав напор трех серьезных врагов с запада — в то самое время, когда остальная Русь терпела большие потери от княжеских усобиц и последствий татарского завоевания</w:t>
      </w:r>
      <w:proofErr w:type="gramEnd"/>
      <w:r w:rsidR="006C14B3" w:rsidRPr="00937C1C">
        <w:rPr>
          <w:rFonts w:ascii="Times New Roman" w:hAnsi="Times New Roman" w:cs="Times New Roman"/>
          <w:sz w:val="28"/>
          <w:szCs w:val="28"/>
        </w:rPr>
        <w:t>. К тому же Ливонскому ордену был нанесен сокрушительный удар, и продвижение крестоносцев на Восток остановилось.</w:t>
      </w:r>
    </w:p>
    <w:p w:rsidR="006C14B3" w:rsidRPr="00937C1C" w:rsidRDefault="00937C1C" w:rsidP="00937C1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14B3" w:rsidRPr="00937C1C">
        <w:rPr>
          <w:rFonts w:ascii="Times New Roman" w:hAnsi="Times New Roman" w:cs="Times New Roman"/>
          <w:sz w:val="28"/>
          <w:szCs w:val="28"/>
        </w:rPr>
        <w:t>Ледовое побоище стало первым в истории примером разгрома рыцарей войском, состоявшим в основном из пехоты, что свидетельствовало о передовом характере русского военного искусства.</w:t>
      </w:r>
    </w:p>
    <w:p w:rsidR="007E0C23" w:rsidRPr="006C14B3" w:rsidRDefault="007E0C23" w:rsidP="006C14B3">
      <w:pPr>
        <w:shd w:val="clear" w:color="auto" w:fill="FBFBFB"/>
        <w:spacing w:after="195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197900"/>
            <wp:effectExtent l="0" t="0" r="3175" b="0"/>
            <wp:docPr id="10" name="Рисунок 10" descr="E:\Пользователь\Desktop\in_article_4f6f8b4a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льзователь\Desktop\in_article_4f6f8b4aa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E3" w:rsidRPr="00C02E0D" w:rsidRDefault="00C02E0D" w:rsidP="00C02E0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14B3" w:rsidRPr="00C02E0D">
        <w:rPr>
          <w:rFonts w:ascii="Times New Roman" w:hAnsi="Times New Roman" w:cs="Times New Roman"/>
          <w:sz w:val="28"/>
          <w:szCs w:val="28"/>
        </w:rPr>
        <w:t xml:space="preserve">В Новгороде долго помнили Ледовое побоище немцев: вместе с Невской победой над шведами оно еще в 16 веке вспоминалось на </w:t>
      </w:r>
      <w:proofErr w:type="spellStart"/>
      <w:r w:rsidR="006C14B3" w:rsidRPr="00C02E0D">
        <w:rPr>
          <w:rFonts w:ascii="Times New Roman" w:hAnsi="Times New Roman" w:cs="Times New Roman"/>
          <w:sz w:val="28"/>
          <w:szCs w:val="28"/>
        </w:rPr>
        <w:t>ектениях</w:t>
      </w:r>
      <w:proofErr w:type="spellEnd"/>
      <w:r w:rsidR="006C14B3" w:rsidRPr="00C02E0D">
        <w:rPr>
          <w:rFonts w:ascii="Times New Roman" w:hAnsi="Times New Roman" w:cs="Times New Roman"/>
          <w:sz w:val="28"/>
          <w:szCs w:val="28"/>
        </w:rPr>
        <w:t xml:space="preserve"> по всем новгородским церквям. </w:t>
      </w:r>
    </w:p>
    <w:p w:rsidR="006C14B3" w:rsidRPr="00C02E0D" w:rsidRDefault="00C02E0D" w:rsidP="00C02E0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173C4" w:rsidRPr="00C02E0D">
        <w:rPr>
          <w:rFonts w:ascii="Times New Roman" w:hAnsi="Times New Roman" w:cs="Times New Roman"/>
          <w:sz w:val="28"/>
          <w:szCs w:val="28"/>
        </w:rPr>
        <w:t>Память великого князя Александра Невского увековечена в бронзе не только в России, но и за рубежом. Многие скульпторы посвятили всю свою жизнь созданию образа великого русского полководца и святого.</w:t>
      </w:r>
    </w:p>
    <w:p w:rsidR="003173C4" w:rsidRDefault="003173C4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1" name="Рисунок 11" descr="E:\Пользователь\Desktop\monument-ledovoe-poboish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льзователь\Desktop\monument-ledovoe-poboishch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C4" w:rsidRPr="003173C4" w:rsidRDefault="003173C4" w:rsidP="003173C4">
      <w:pPr>
        <w:rPr>
          <w:rFonts w:ascii="Times New Roman" w:hAnsi="Times New Roman" w:cs="Times New Roman"/>
          <w:b/>
          <w:sz w:val="20"/>
          <w:szCs w:val="20"/>
        </w:rPr>
      </w:pPr>
      <w:r w:rsidRPr="003173C4">
        <w:rPr>
          <w:rFonts w:ascii="Times New Roman" w:hAnsi="Times New Roman" w:cs="Times New Roman"/>
          <w:b/>
          <w:sz w:val="20"/>
          <w:szCs w:val="20"/>
        </w:rPr>
        <w:t>Памятник Александру Невскому</w:t>
      </w:r>
      <w:r>
        <w:rPr>
          <w:rFonts w:ascii="Times New Roman" w:hAnsi="Times New Roman" w:cs="Times New Roman"/>
          <w:b/>
          <w:sz w:val="20"/>
          <w:szCs w:val="20"/>
        </w:rPr>
        <w:t xml:space="preserve"> и русской дружине</w:t>
      </w:r>
      <w:r w:rsidRPr="003173C4">
        <w:rPr>
          <w:rFonts w:ascii="Times New Roman" w:hAnsi="Times New Roman" w:cs="Times New Roman"/>
          <w:b/>
          <w:sz w:val="20"/>
          <w:szCs w:val="20"/>
        </w:rPr>
        <w:t xml:space="preserve"> в Пскове</w:t>
      </w:r>
      <w:r>
        <w:rPr>
          <w:rFonts w:ascii="Times New Roman" w:hAnsi="Times New Roman" w:cs="Times New Roman"/>
          <w:b/>
          <w:sz w:val="20"/>
          <w:szCs w:val="20"/>
        </w:rPr>
        <w:t xml:space="preserve"> на горе Соколиха</w:t>
      </w:r>
    </w:p>
    <w:p w:rsidR="00937C1C" w:rsidRDefault="00937C1C" w:rsidP="00937C1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C1C" w:rsidRPr="009F7BE6" w:rsidRDefault="00937C1C" w:rsidP="00937C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F7BE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</w:t>
      </w:r>
      <w:proofErr w:type="gramEnd"/>
      <w:r w:rsidRPr="009F7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информацию:</w:t>
      </w:r>
    </w:p>
    <w:p w:rsidR="00937C1C" w:rsidRPr="00B714E2" w:rsidRDefault="00937C1C" w:rsidP="00937C1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E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Селиверстова И. Е. – Педагог - библиотекарь</w:t>
      </w:r>
    </w:p>
    <w:p w:rsidR="006C14B3" w:rsidRDefault="00937C1C" w:rsidP="00937C1C">
      <w:pPr>
        <w:spacing w:line="240" w:lineRule="auto"/>
        <w:contextualSpacing/>
        <w:jc w:val="right"/>
        <w:rPr>
          <w:rFonts w:ascii="Arial" w:hAnsi="Arial" w:cs="Arial"/>
          <w:color w:val="333333"/>
          <w:shd w:val="clear" w:color="auto" w:fill="FFFFFF"/>
        </w:rPr>
      </w:pPr>
      <w:r w:rsidRPr="009F7BE6">
        <w:rPr>
          <w:rStyle w:val="a6"/>
          <w:rFonts w:ascii="Times New Roman" w:hAnsi="Times New Roman" w:cs="Times New Roman"/>
          <w:i w:val="0"/>
          <w:sz w:val="24"/>
          <w:szCs w:val="24"/>
        </w:rPr>
        <w:t>Материал подготовлен на основе информации РИА Новости и открытых источников</w:t>
      </w:r>
      <w:r>
        <w:rPr>
          <w:rStyle w:val="a6"/>
          <w:rFonts w:ascii="Times New Roman" w:hAnsi="Times New Roman" w:cs="Times New Roman"/>
          <w:i w:val="0"/>
          <w:sz w:val="24"/>
          <w:szCs w:val="24"/>
        </w:rPr>
        <w:t>:</w:t>
      </w:r>
    </w:p>
    <w:p w:rsidR="006C14B3" w:rsidRDefault="00F03C73" w:rsidP="00937C1C">
      <w:pPr>
        <w:spacing w:line="240" w:lineRule="auto"/>
        <w:contextualSpacing/>
        <w:jc w:val="right"/>
        <w:rPr>
          <w:rFonts w:ascii="Arial" w:hAnsi="Arial" w:cs="Arial"/>
          <w:color w:val="333333"/>
          <w:shd w:val="clear" w:color="auto" w:fill="FFFFFF"/>
        </w:rPr>
      </w:pPr>
      <w:hyperlink r:id="rId14" w:history="1">
        <w:r w:rsidR="00D10E6F" w:rsidRPr="00140568">
          <w:rPr>
            <w:rStyle w:val="a3"/>
            <w:rFonts w:ascii="Arial" w:hAnsi="Arial" w:cs="Arial"/>
            <w:shd w:val="clear" w:color="auto" w:fill="FFFFFF"/>
          </w:rPr>
          <w:t>https://dmitrschool04.ru/vehi/karta-pohodov-aleksandra-nevskogo.html</w:t>
        </w:r>
      </w:hyperlink>
      <w:r w:rsidR="00D10E6F"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6C14B3" w:rsidRDefault="00F03C73" w:rsidP="00937C1C">
      <w:pPr>
        <w:spacing w:line="240" w:lineRule="auto"/>
        <w:contextualSpacing/>
        <w:jc w:val="right"/>
      </w:pPr>
      <w:hyperlink r:id="rId15" w:history="1">
        <w:r w:rsidR="006C14B3" w:rsidRPr="00140568">
          <w:rPr>
            <w:rStyle w:val="a3"/>
          </w:rPr>
          <w:t>https://ria.ru/20110418/364861220.html</w:t>
        </w:r>
      </w:hyperlink>
    </w:p>
    <w:p w:rsidR="006C14B3" w:rsidRDefault="00F03C73" w:rsidP="00937C1C">
      <w:pPr>
        <w:spacing w:line="240" w:lineRule="auto"/>
        <w:contextualSpacing/>
        <w:jc w:val="right"/>
      </w:pPr>
      <w:hyperlink r:id="rId16" w:history="1">
        <w:r w:rsidR="006C14B3" w:rsidRPr="00140568">
          <w:rPr>
            <w:rStyle w:val="a3"/>
          </w:rPr>
          <w:t>https://www.calend.ru/holidays/0/0/2222/</w:t>
        </w:r>
      </w:hyperlink>
    </w:p>
    <w:p w:rsidR="003173C4" w:rsidRDefault="00F03C73" w:rsidP="00937C1C">
      <w:pPr>
        <w:spacing w:line="240" w:lineRule="auto"/>
        <w:contextualSpacing/>
        <w:jc w:val="right"/>
      </w:pPr>
      <w:hyperlink r:id="rId17" w:history="1">
        <w:r w:rsidR="003173C4" w:rsidRPr="00140568">
          <w:rPr>
            <w:rStyle w:val="a3"/>
          </w:rPr>
          <w:t>https://spb.aif.ru/culture/person/voin_monah_semyanin_samye_izvestnye_pamyatniki_aleksandru_nevskomu</w:t>
        </w:r>
      </w:hyperlink>
      <w:r w:rsidR="003173C4">
        <w:t xml:space="preserve"> </w:t>
      </w:r>
    </w:p>
    <w:p w:rsidR="006C14B3" w:rsidRDefault="00F03C73" w:rsidP="00937C1C">
      <w:pPr>
        <w:spacing w:line="240" w:lineRule="auto"/>
        <w:contextualSpacing/>
        <w:jc w:val="right"/>
      </w:pPr>
      <w:hyperlink r:id="rId18" w:history="1">
        <w:r w:rsidR="00D10E6F" w:rsidRPr="00140568">
          <w:rPr>
            <w:rStyle w:val="a3"/>
          </w:rPr>
          <w:t>https://topwar.ru/170714-ledovoe-poboische-v-obrazah-i-kartinah.html</w:t>
        </w:r>
      </w:hyperlink>
    </w:p>
    <w:p w:rsidR="00D10E6F" w:rsidRDefault="00D10E6F" w:rsidP="00937C1C">
      <w:pPr>
        <w:spacing w:line="240" w:lineRule="auto"/>
        <w:contextualSpacing/>
      </w:pPr>
    </w:p>
    <w:p w:rsidR="006C14B3" w:rsidRDefault="006C14B3" w:rsidP="00937C1C">
      <w:pPr>
        <w:spacing w:line="240" w:lineRule="auto"/>
        <w:contextualSpacing/>
      </w:pPr>
    </w:p>
    <w:p w:rsidR="006C14B3" w:rsidRDefault="006C14B3"/>
    <w:sectPr w:rsidR="006C1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642"/>
    <w:rsid w:val="000F1642"/>
    <w:rsid w:val="003173C4"/>
    <w:rsid w:val="00386177"/>
    <w:rsid w:val="00556B4B"/>
    <w:rsid w:val="005909E3"/>
    <w:rsid w:val="006C14B3"/>
    <w:rsid w:val="006C25CB"/>
    <w:rsid w:val="006D10AC"/>
    <w:rsid w:val="007A3D5D"/>
    <w:rsid w:val="007E0C23"/>
    <w:rsid w:val="00910295"/>
    <w:rsid w:val="00937C1C"/>
    <w:rsid w:val="00A81E29"/>
    <w:rsid w:val="00BA19D6"/>
    <w:rsid w:val="00C02E0D"/>
    <w:rsid w:val="00D10E6F"/>
    <w:rsid w:val="00E1778F"/>
    <w:rsid w:val="00F0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14B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1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0AC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937C1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14B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1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0AC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937C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9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3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50376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6770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481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8169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topwar.ru/170714-ledovoe-poboische-v-obrazah-i-kartinah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alend.ru/persons/3409/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spb.aif.ru/culture/person/voin_monah_semyanin_samye_izvestnye_pamyatniki_aleksandru_nevskomu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calend.ru/holidays/0/0/2222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ria.ru/20110418/364861220.html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alend.ru/travel/5270/" TargetMode="External"/><Relationship Id="rId14" Type="http://schemas.openxmlformats.org/officeDocument/2006/relationships/hyperlink" Target="https://dmitrschool04.ru/vehi/karta-pohodov-aleksandra-nevskogo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2022-04-13T03:46:00Z</dcterms:created>
  <dcterms:modified xsi:type="dcterms:W3CDTF">2022-04-13T03:46:00Z</dcterms:modified>
</cp:coreProperties>
</file>